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FFB7" w14:textId="55D62E86" w:rsidR="00365530" w:rsidRDefault="00365530" w:rsidP="00365530">
      <w:r>
        <w:t>Kære Samarbejdspartner</w:t>
      </w:r>
    </w:p>
    <w:p w14:paraId="19178AD7" w14:textId="7B8AB415" w:rsidR="00365530" w:rsidRDefault="00365530" w:rsidP="00365530">
      <w:r>
        <w:t xml:space="preserve">Vi justerer priserne for annoncering på </w:t>
      </w:r>
      <w:r w:rsidR="004C7406">
        <w:t>T</w:t>
      </w:r>
      <w:r>
        <w:t xml:space="preserve">vangsauktioner.dk &amp; </w:t>
      </w:r>
      <w:r w:rsidR="004C7406">
        <w:t>I</w:t>
      </w:r>
      <w:r>
        <w:t>tvang.dk</w:t>
      </w:r>
    </w:p>
    <w:p w14:paraId="4E25B344" w14:textId="77777777" w:rsidR="004C7406" w:rsidRDefault="00365530" w:rsidP="00365530">
      <w:r w:rsidRPr="00365530">
        <w:t>Priserne har</w:t>
      </w:r>
      <w:r>
        <w:t xml:space="preserve"> været uændre</w:t>
      </w:r>
      <w:r w:rsidR="008E057A">
        <w:t>de</w:t>
      </w:r>
      <w:r>
        <w:t xml:space="preserve"> de seneste </w:t>
      </w:r>
      <w:r w:rsidR="00A7314A">
        <w:t>8</w:t>
      </w:r>
      <w:r>
        <w:t xml:space="preserve"> år</w:t>
      </w:r>
      <w:r w:rsidR="00A7314A">
        <w:t>,</w:t>
      </w:r>
      <w:r w:rsidRPr="00365530">
        <w:t xml:space="preserve"> og derfor regulerer</w:t>
      </w:r>
      <w:r>
        <w:t xml:space="preserve"> vi </w:t>
      </w:r>
      <w:r w:rsidRPr="00365530">
        <w:t xml:space="preserve">priserne en anelse pga. </w:t>
      </w:r>
      <w:r w:rsidR="00A7314A">
        <w:t>øgede</w:t>
      </w:r>
      <w:r w:rsidRPr="00365530">
        <w:t xml:space="preserve"> omkostninger og inflation</w:t>
      </w:r>
      <w:r w:rsidR="00A7314A">
        <w:t>,</w:t>
      </w:r>
      <w:r w:rsidRPr="00365530">
        <w:t xml:space="preserve"> ved at drive de fem tjenester, der leverer kunder til annonc</w:t>
      </w:r>
      <w:r>
        <w:t>e</w:t>
      </w:r>
      <w:r w:rsidRPr="00365530">
        <w:t xml:space="preserve">rne, nemlig </w:t>
      </w:r>
      <w:r w:rsidR="004C7406">
        <w:t>I</w:t>
      </w:r>
      <w:r w:rsidRPr="00365530">
        <w:t>tvang</w:t>
      </w:r>
      <w:r>
        <w:t>.dk</w:t>
      </w:r>
      <w:r w:rsidRPr="00365530">
        <w:t xml:space="preserve">, </w:t>
      </w:r>
      <w:r w:rsidR="004C7406">
        <w:t>T</w:t>
      </w:r>
      <w:r w:rsidRPr="00365530">
        <w:t xml:space="preserve">vangsauktioner.dk, </w:t>
      </w:r>
      <w:r w:rsidR="004C7406">
        <w:t>B</w:t>
      </w:r>
      <w:r w:rsidRPr="00365530">
        <w:t xml:space="preserve">oliga.dk, </w:t>
      </w:r>
      <w:r w:rsidR="004C7406">
        <w:t>D</w:t>
      </w:r>
      <w:r w:rsidRPr="00365530">
        <w:t xml:space="preserve">ingeo.dk og </w:t>
      </w:r>
      <w:proofErr w:type="spellStart"/>
      <w:r w:rsidR="004C7406">
        <w:t>I</w:t>
      </w:r>
      <w:r w:rsidRPr="00365530">
        <w:t>tvangs</w:t>
      </w:r>
      <w:proofErr w:type="spellEnd"/>
      <w:r w:rsidRPr="00365530">
        <w:t xml:space="preserve"> </w:t>
      </w:r>
      <w:r w:rsidR="00A7314A">
        <w:t>F</w:t>
      </w:r>
      <w:r w:rsidRPr="00365530">
        <w:t>acebook-side.</w:t>
      </w:r>
      <w:r w:rsidR="00A7314A">
        <w:t xml:space="preserve"> </w:t>
      </w:r>
    </w:p>
    <w:p w14:paraId="2CD6D8F3" w14:textId="03F44C74" w:rsidR="00365530" w:rsidRDefault="00A7314A" w:rsidP="00365530">
      <w:r>
        <w:t xml:space="preserve">Omkostningen medtages under </w:t>
      </w:r>
      <w:proofErr w:type="spellStart"/>
      <w:r>
        <w:t>størstebeløbet</w:t>
      </w:r>
      <w:proofErr w:type="spellEnd"/>
      <w:r>
        <w:t>.</w:t>
      </w:r>
    </w:p>
    <w:p w14:paraId="2AEC5E26" w14:textId="1AC01B61" w:rsidR="00A7314A" w:rsidRDefault="00A7314A" w:rsidP="00365530">
      <w:r>
        <w:t>Pris pr. 1. maj 2022:</w:t>
      </w:r>
    </w:p>
    <w:p w14:paraId="55E001F7" w14:textId="0AC970B1" w:rsidR="00365530" w:rsidRDefault="00365530" w:rsidP="00365530">
      <w:r>
        <w:t xml:space="preserve">Markedsføringspakke standard kr. </w:t>
      </w:r>
      <w:proofErr w:type="gramStart"/>
      <w:r w:rsidRPr="00365530">
        <w:rPr>
          <w:b/>
          <w:bCs/>
        </w:rPr>
        <w:t>3.400,-</w:t>
      </w:r>
      <w:proofErr w:type="gramEnd"/>
      <w:r w:rsidRPr="00365530">
        <w:rPr>
          <w:b/>
          <w:bCs/>
        </w:rPr>
        <w:t xml:space="preserve"> </w:t>
      </w:r>
      <w:r w:rsidR="00A7314A" w:rsidRPr="00A7314A">
        <w:t>(Inkl. egne fotos)</w:t>
      </w:r>
    </w:p>
    <w:p w14:paraId="18F819B4" w14:textId="4219DBB1" w:rsidR="00095D3A" w:rsidRDefault="00365530" w:rsidP="00365530">
      <w:r>
        <w:t xml:space="preserve">Markedsføringspakke Professionel kr. </w:t>
      </w:r>
      <w:proofErr w:type="gramStart"/>
      <w:r w:rsidRPr="00365530">
        <w:rPr>
          <w:b/>
          <w:bCs/>
        </w:rPr>
        <w:t>4.400</w:t>
      </w:r>
      <w:r>
        <w:t>,-</w:t>
      </w:r>
      <w:proofErr w:type="gramEnd"/>
      <w:r>
        <w:t xml:space="preserve"> </w:t>
      </w:r>
      <w:r w:rsidR="00A7314A">
        <w:t>(Inkl. fotos leveret af vores professionelle fotografer)</w:t>
      </w:r>
    </w:p>
    <w:p w14:paraId="68D70826" w14:textId="7633FE22" w:rsidR="00A7314A" w:rsidRDefault="00A7314A" w:rsidP="00A7314A">
      <w:r>
        <w:t>(Priserne dækker annoncering af både 1. auktion og 2. auktion og er ekskl. moms)</w:t>
      </w:r>
    </w:p>
    <w:p w14:paraId="532DA7B1" w14:textId="476AAEF9" w:rsidR="00365530" w:rsidRDefault="00365530" w:rsidP="003655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2121"/>
          <w:sz w:val="24"/>
          <w:szCs w:val="24"/>
        </w:rPr>
      </w:pPr>
      <w:r>
        <w:rPr>
          <w:rFonts w:ascii="Calibri-Bold" w:hAnsi="Calibri-Bold" w:cs="Calibri-Bold"/>
          <w:b/>
          <w:bCs/>
          <w:color w:val="212121"/>
          <w:sz w:val="24"/>
          <w:szCs w:val="24"/>
        </w:rPr>
        <w:t>Følgende services er stadig gratis:</w:t>
      </w:r>
    </w:p>
    <w:p w14:paraId="198706CC" w14:textId="77777777" w:rsidR="00365530" w:rsidRDefault="00365530" w:rsidP="003655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>
        <w:rPr>
          <w:rFonts w:ascii="Symbol" w:hAnsi="Symbol" w:cs="Symbol"/>
          <w:color w:val="212121"/>
          <w:sz w:val="24"/>
          <w:szCs w:val="24"/>
        </w:rPr>
        <w:t xml:space="preserve">• </w:t>
      </w:r>
      <w:r>
        <w:rPr>
          <w:rFonts w:ascii="Calibri" w:hAnsi="Calibri" w:cs="Calibri"/>
          <w:color w:val="212121"/>
          <w:sz w:val="24"/>
          <w:szCs w:val="24"/>
        </w:rPr>
        <w:t>Annoncering af 2. auktion</w:t>
      </w:r>
    </w:p>
    <w:p w14:paraId="6C1C7D40" w14:textId="77777777" w:rsidR="00365530" w:rsidRDefault="00365530" w:rsidP="003655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>
        <w:rPr>
          <w:rFonts w:ascii="Symbol" w:hAnsi="Symbol" w:cs="Symbol"/>
          <w:color w:val="212121"/>
          <w:sz w:val="24"/>
          <w:szCs w:val="24"/>
        </w:rPr>
        <w:t xml:space="preserve">• </w:t>
      </w:r>
      <w:r>
        <w:rPr>
          <w:rFonts w:ascii="Calibri" w:hAnsi="Calibri" w:cs="Calibri"/>
          <w:color w:val="212121"/>
          <w:sz w:val="24"/>
          <w:szCs w:val="24"/>
        </w:rPr>
        <w:t>Annoncering af misligholdelsesauktion</w:t>
      </w:r>
    </w:p>
    <w:p w14:paraId="1BFDE27C" w14:textId="77777777" w:rsidR="00365530" w:rsidRDefault="00365530" w:rsidP="003655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>
        <w:rPr>
          <w:rFonts w:ascii="Symbol" w:hAnsi="Symbol" w:cs="Symbol"/>
          <w:color w:val="212121"/>
          <w:sz w:val="24"/>
          <w:szCs w:val="24"/>
        </w:rPr>
        <w:t xml:space="preserve">• </w:t>
      </w:r>
      <w:r>
        <w:rPr>
          <w:rFonts w:ascii="Calibri" w:hAnsi="Calibri" w:cs="Calibri"/>
          <w:color w:val="212121"/>
          <w:sz w:val="24"/>
          <w:szCs w:val="24"/>
        </w:rPr>
        <w:t xml:space="preserve">Annoncering af </w:t>
      </w:r>
      <w:proofErr w:type="spellStart"/>
      <w:r>
        <w:rPr>
          <w:rFonts w:ascii="Calibri" w:hAnsi="Calibri" w:cs="Calibri"/>
          <w:color w:val="212121"/>
          <w:sz w:val="24"/>
          <w:szCs w:val="24"/>
        </w:rPr>
        <w:t>omberammet</w:t>
      </w:r>
      <w:proofErr w:type="spellEnd"/>
      <w:r>
        <w:rPr>
          <w:rFonts w:ascii="Calibri" w:hAnsi="Calibri" w:cs="Calibri"/>
          <w:color w:val="212121"/>
          <w:sz w:val="24"/>
          <w:szCs w:val="24"/>
        </w:rPr>
        <w:t xml:space="preserve"> auktion</w:t>
      </w:r>
    </w:p>
    <w:p w14:paraId="75E6679D" w14:textId="77777777" w:rsidR="00365530" w:rsidRDefault="00365530" w:rsidP="003655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>
        <w:rPr>
          <w:rFonts w:ascii="Symbol" w:hAnsi="Symbol" w:cs="Symbol"/>
          <w:color w:val="212121"/>
          <w:sz w:val="24"/>
          <w:szCs w:val="24"/>
        </w:rPr>
        <w:t xml:space="preserve">• </w:t>
      </w:r>
      <w:r>
        <w:rPr>
          <w:rFonts w:ascii="Calibri" w:hAnsi="Calibri" w:cs="Calibri"/>
          <w:color w:val="212121"/>
          <w:sz w:val="24"/>
          <w:szCs w:val="24"/>
        </w:rPr>
        <w:t>Annoncering af tilrettet salgsopstilling</w:t>
      </w:r>
    </w:p>
    <w:p w14:paraId="111A1CFB" w14:textId="686FA9E5" w:rsidR="00365530" w:rsidRDefault="00365530" w:rsidP="00365530">
      <w:pPr>
        <w:rPr>
          <w:rFonts w:ascii="Calibri" w:hAnsi="Calibri" w:cs="Calibri"/>
          <w:color w:val="212121"/>
          <w:sz w:val="24"/>
          <w:szCs w:val="24"/>
        </w:rPr>
      </w:pPr>
      <w:r>
        <w:rPr>
          <w:rFonts w:ascii="Symbol" w:hAnsi="Symbol" w:cs="Symbol"/>
          <w:color w:val="212121"/>
          <w:sz w:val="24"/>
          <w:szCs w:val="24"/>
        </w:rPr>
        <w:t xml:space="preserve">• </w:t>
      </w:r>
      <w:r>
        <w:rPr>
          <w:rFonts w:ascii="Calibri" w:hAnsi="Calibri" w:cs="Calibri"/>
          <w:color w:val="212121"/>
          <w:sz w:val="24"/>
          <w:szCs w:val="24"/>
        </w:rPr>
        <w:t>Ubegrænset sideantal i annonceret salgsopstilling</w:t>
      </w:r>
    </w:p>
    <w:p w14:paraId="1A071183" w14:textId="750DFD39" w:rsidR="00BC71AA" w:rsidRDefault="00BC71AA" w:rsidP="00365530">
      <w:pPr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Vores tvangsauktionsafdeling kontrollerer altid for cpr.nr. og tilføjer seneste opdaterede tvangsauktionsvilkår og købervejledning </w:t>
      </w:r>
      <w:r w:rsidR="008E057A">
        <w:rPr>
          <w:rFonts w:ascii="Calibri-Italic" w:hAnsi="Calibri-Italic" w:cs="Calibri-Italic"/>
          <w:i/>
          <w:iCs/>
          <w:sz w:val="24"/>
          <w:szCs w:val="24"/>
        </w:rPr>
        <w:t>samt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sidenummerering.</w:t>
      </w:r>
    </w:p>
    <w:p w14:paraId="268FE9C3" w14:textId="77777777" w:rsidR="004C7406" w:rsidRDefault="004C7406" w:rsidP="00365530">
      <w:pPr>
        <w:rPr>
          <w:rFonts w:ascii="Calibri-Italic" w:hAnsi="Calibri-Italic" w:cs="Calibri-Italic"/>
          <w:sz w:val="24"/>
          <w:szCs w:val="24"/>
        </w:rPr>
      </w:pPr>
    </w:p>
    <w:p w14:paraId="3903AD2A" w14:textId="1278277F" w:rsidR="00A7314A" w:rsidRPr="004C7406" w:rsidRDefault="00A7314A" w:rsidP="00365530">
      <w:pPr>
        <w:rPr>
          <w:rFonts w:ascii="Calibri-Italic" w:hAnsi="Calibri-Italic" w:cs="Calibri-Italic"/>
          <w:sz w:val="24"/>
          <w:szCs w:val="24"/>
        </w:rPr>
      </w:pPr>
      <w:r w:rsidRPr="004C7406">
        <w:rPr>
          <w:rFonts w:ascii="Calibri-Italic" w:hAnsi="Calibri-Italic" w:cs="Calibri-Italic"/>
          <w:sz w:val="24"/>
          <w:szCs w:val="24"/>
        </w:rPr>
        <w:t>Vi ser frem til fortsat godt samarbejde</w:t>
      </w:r>
    </w:p>
    <w:p w14:paraId="468598AA" w14:textId="0E3E98CA" w:rsidR="004C7406" w:rsidRPr="004C7406" w:rsidRDefault="004C7406" w:rsidP="00365530">
      <w:pPr>
        <w:rPr>
          <w:rFonts w:ascii="Calibri-Italic" w:hAnsi="Calibri-Italic" w:cs="Calibri-Italic"/>
          <w:sz w:val="24"/>
          <w:szCs w:val="24"/>
        </w:rPr>
      </w:pPr>
      <w:r w:rsidRPr="004C7406">
        <w:rPr>
          <w:rFonts w:ascii="Calibri-Italic" w:hAnsi="Calibri-Italic" w:cs="Calibri-Italic"/>
          <w:sz w:val="24"/>
          <w:szCs w:val="24"/>
        </w:rPr>
        <w:t>De bedste hilsner</w:t>
      </w:r>
    </w:p>
    <w:p w14:paraId="0D515571" w14:textId="5171A45D" w:rsidR="004C7406" w:rsidRPr="004C7406" w:rsidRDefault="004C7406" w:rsidP="00365530">
      <w:r w:rsidRPr="004C7406">
        <w:rPr>
          <w:rFonts w:ascii="Calibri-Italic" w:hAnsi="Calibri-Italic" w:cs="Calibri-Italic"/>
          <w:sz w:val="24"/>
          <w:szCs w:val="24"/>
        </w:rPr>
        <w:t>Tvangsauktoner.dk, Itvang.dk &amp; Boliga.dk</w:t>
      </w:r>
    </w:p>
    <w:sectPr w:rsidR="004C7406" w:rsidRPr="004C74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30"/>
    <w:rsid w:val="00095D3A"/>
    <w:rsid w:val="00253008"/>
    <w:rsid w:val="00365530"/>
    <w:rsid w:val="004C7406"/>
    <w:rsid w:val="008B0D9C"/>
    <w:rsid w:val="008E057A"/>
    <w:rsid w:val="00A7314A"/>
    <w:rsid w:val="00B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133F"/>
  <w15:chartTrackingRefBased/>
  <w15:docId w15:val="{86630F95-C433-4EA7-A079-1D8CD4D9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6EA3C2CCC16E438EE595D58293107E" ma:contentTypeVersion="8" ma:contentTypeDescription="Opret et nyt dokument." ma:contentTypeScope="" ma:versionID="0b71caea5dcf431ab0d216d7215143f0">
  <xsd:schema xmlns:xsd="http://www.w3.org/2001/XMLSchema" xmlns:xs="http://www.w3.org/2001/XMLSchema" xmlns:p="http://schemas.microsoft.com/office/2006/metadata/properties" xmlns:ns3="e96f6327-49d3-462d-a6fd-9e76952602c0" targetNamespace="http://schemas.microsoft.com/office/2006/metadata/properties" ma:root="true" ma:fieldsID="641cd2e218bd7f05ae0bbf0bcc687f28" ns3:_="">
    <xsd:import namespace="e96f6327-49d3-462d-a6fd-9e7695260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327-49d3-462d-a6fd-9e7695260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3C77C-DC37-490A-8841-0F122A07A55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96f6327-49d3-462d-a6fd-9e76952602c0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DAA971-7933-4607-BD27-82AC5BBFA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60AC7-FB39-46CF-A9FB-0F35E3112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327-49d3-462d-a6fd-9e7695260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Peters</dc:creator>
  <cp:keywords/>
  <dc:description/>
  <cp:lastModifiedBy>Trine Peters</cp:lastModifiedBy>
  <cp:revision>2</cp:revision>
  <dcterms:created xsi:type="dcterms:W3CDTF">2022-03-16T11:00:00Z</dcterms:created>
  <dcterms:modified xsi:type="dcterms:W3CDTF">2022-03-16T11:00:00Z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0x010100416EA3C2CCC16E438EE595D58293107E</vt:lpwstr>
  </property>
</Properties>
</file>